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C" w:rsidRDefault="00D26BEC" w:rsidP="00D26BEC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ПО ПРОФИЛАКТИКЕ ПОЖАРОВ</w:t>
      </w:r>
    </w:p>
    <w:p w:rsidR="00D26BEC" w:rsidRDefault="00D26BEC" w:rsidP="00D26BE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СОБСТВЕННИКОВ И АРЕНДАТОРОВ ЖИЛЫХ ПОМЕЩЕНИЙ</w:t>
      </w:r>
    </w:p>
    <w:p w:rsidR="00D26BEC" w:rsidRDefault="00D26BEC" w:rsidP="00D26BE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при обращении</w:t>
      </w:r>
    </w:p>
    <w:p w:rsidR="00D26BEC" w:rsidRDefault="00D26BEC" w:rsidP="00D26B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электроприборами</w:t>
      </w:r>
    </w:p>
    <w:p w:rsidR="00D26BEC" w:rsidRDefault="00D26BEC" w:rsidP="00D2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причины пожаров, связанные с неисправностями электроприборов</w:t>
      </w:r>
    </w:p>
    <w:p w:rsidR="00D26BEC" w:rsidRDefault="00D26BEC" w:rsidP="00D26BEC">
      <w:pPr>
        <w:tabs>
          <w:tab w:val="left" w:pos="1134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Короткое замыкание, образующееся при нарушении целостности изоляции и соединении двух соседних оголенных проводов одного электрического кабеля, при этом наблюдается искрение.</w:t>
      </w:r>
    </w:p>
    <w:p w:rsidR="00D26BEC" w:rsidRDefault="00D26BEC" w:rsidP="00D26BEC">
      <w:pPr>
        <w:tabs>
          <w:tab w:val="left" w:pos="1134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Перегрев и возгорание электропроводки в местах некачественного контакта в розетках и местах соединения проводов.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 мер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при обращении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электроприборами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Подход к розетке должен обеспечивать возможность отключения электроприбора от сети в кратчайшие сроки в случае его возгорания или появления первых признаков возгорания.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Вокруг электроприборов не следует размещать горючие материалы (шторы, книги, газеты, пластиковые салфетки и прочее).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Эксплуатировать электрооборудование необходимо строго согласно инструкции завода-производителя.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Неукоснительно соблюдайте порядок включения электроприбора в сеть: сетевой шнур сначала подключать к прибору, а затем к сети. Отключение прибора производится в обратном порядке.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При необходимости провести обслуживание или ремонт электроприборов, следует убедиться в их отключении из сети.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Не пользуйтесь электроприборами с видимыми повреждениями изоляции.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Запрещается включать одновременно несколько мощных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(электрический водонагреватель, чайник, тостер, утюг),</w:t>
      </w:r>
      <w:r>
        <w:rPr>
          <w:rFonts w:ascii="Times New Roman" w:hAnsi="Times New Roman" w:cs="Times New Roman"/>
          <w:sz w:val="28"/>
          <w:szCs w:val="28"/>
        </w:rPr>
        <w:br/>
        <w:t>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способна привести к короткому замыканию и пожару.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Используйте электроутюг, электроплитку, электрочайник, паяльник</w:t>
      </w:r>
      <w:r>
        <w:rPr>
          <w:rFonts w:ascii="Times New Roman" w:hAnsi="Times New Roman" w:cs="Times New Roman"/>
          <w:sz w:val="28"/>
          <w:szCs w:val="28"/>
        </w:rPr>
        <w:br/>
        <w:t>на безопасном расстоянии от легкозагорающихся предметов, например, занавесок, портьер, скатертей.</w:t>
      </w:r>
      <w:proofErr w:type="gramEnd"/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Не оставляйте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Не используйте электронагревательные приборы с неисправными устройствами тепловой защиты, а также при отсутствии или неисправности терморегуляторов, предусмотренных конструкцией.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возможного загорания электроприборов: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Дым или запах горелой резины (пластика, дерева).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Сильный нагрев отдельных частей или электроприбора в целом.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Искрение, вспышки света, треск, гудение в электроприборе.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любого из этих признаков необходимо немедленно отключить прибор от электрической сети или обесточить линию!</w:t>
      </w:r>
    </w:p>
    <w:p w:rsidR="00D26BEC" w:rsidRDefault="00D26BEC" w:rsidP="00D26BEC">
      <w:pPr>
        <w:pStyle w:val="a3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пожарной безопасности при использовании электроприборов с нагревательным устройством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Соблюдайте инструкцию по эксплуатации.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Не оставляйте электронагревательные приборы без присмотра.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Не допускайте,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Не закрывайте вентиляционные отверстия электронагревательного прибора, это может привести к его перегреву. </w:t>
      </w:r>
    </w:p>
    <w:p w:rsidR="00D26BEC" w:rsidRDefault="00D26BEC" w:rsidP="00D26BEC">
      <w:pPr>
        <w:pStyle w:val="a3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правила пожарной безопасности при использовании осветительных электроприборов 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Не используйте бумагу, ткань и другие горючие материалы</w:t>
      </w:r>
      <w:r>
        <w:rPr>
          <w:rFonts w:ascii="Times New Roman" w:hAnsi="Times New Roman" w:cs="Times New Roman"/>
          <w:sz w:val="28"/>
          <w:szCs w:val="28"/>
        </w:rPr>
        <w:br/>
        <w:t>в качестве экрана или абажура ламп накаливания.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Выключайте светильник из сети при замене ламп, а замену светильников производите, только убедившись, что помещение обесточено.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Для помещений ванных комнат используйте влагостойкие светильники.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использовании в комнате дополнительного освещения не используйте удлинители, так как велика вероятность за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опрокинуть осветительный прибор.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Внимательно выбирайте лампы для светильников, так как для каждого вида осветительного прибора предназначена лампа определенной мощности.</w:t>
      </w:r>
    </w:p>
    <w:p w:rsidR="00D26BEC" w:rsidRDefault="00D26BEC" w:rsidP="00D26BEC">
      <w:pPr>
        <w:pStyle w:val="a3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пожарной безопасности при использовании бытовых электроприборов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 окончанию зарядки устройства не оставляйте блок зарядного устройства в розетке.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Не оставляете телефоны, планшеты, зарядные устройства,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заряжаться на всю ночь, либо без контроля, это может привести к перегреву устройства и пожару.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Используйте только оригинальные зарядные устройства и батареи питания телефонов, планшетов.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>Если батарея питания устройства изменила форму, деформировалась, то необходимо прекратить её использование.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Не оставляйте телефоны, планшеты, зарядные устройства,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прямыми лучами солнца – это может привести к их перегреву и возможному воспламенению.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Не кладите телефоны и планшеты под подушку, одеяло – это приводит к перегреву и возможному воспламенению.</w:t>
      </w:r>
    </w:p>
    <w:p w:rsidR="00D26BEC" w:rsidRDefault="00D26BEC" w:rsidP="00D26BE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Не рекомендуется разговаривать по телефону и играть во время его зарядки – это привет к перегреву устройства и возможному воспламенению.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правила использования бытовых газовых приборов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Перед включением всех газовых приборов необходимо проветривать помещение и на все время работы обеспечить приток свежего воздуха в помещение.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Не оставляйте работающие газовые приборы без внимания и следите, чтобы пламя конфорки не погасло.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Следите за исправностью дымоходов и вентиляционных каналов – проверять тягу до и после включения газового оборудования с отводом продуктов сгорания в дымоход, а также периодически во время его работы. Запрещается затыкать вентиляционные отверстия.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В обязательном порядке регулярно проверяйте исправность газового оборудования.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пользовании в быту газовыми приборами следует выполнять следующие меры безопасности: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проверяйте тягу, держите вентиляционные отверстия в помещениях, где установлено газовое оборудование, открытыми. Горящий газ сжигает кислород, поэтому необходимо, чтобы в помещении обеспечивалась постоянная вентиляция.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газовые плиты для отопления помещений.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пользования газом закройте краны на газовых приборах, вентили перед ними, а при пользовании баллонами – и вентили баллонов.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привязывайте веревки для сушки белья к газовым трубам (этим нарушается плотность резьбовых соединений, может возникнуть утечка газа и, как следствие, взрыв). Не следует сушить белье над зажженной плитой.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из квартиры, перекрывайте газ на трубе газопровода или закрутите вентиль на газовом баллоне.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 допускайте к пользованию газовыми приборами детей дошкольного возраста и лиц, не знающих правил их безопасного использования.</w:t>
      </w:r>
    </w:p>
    <w:p w:rsidR="00D26BEC" w:rsidRDefault="00D26BEC" w:rsidP="00D26BEC">
      <w:pPr>
        <w:pStyle w:val="a3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Содержите газовые плиты в чистоте, не допускайте засоров форсунок газовых конфорок.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использовании газового оборудования категорически запрещается: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неисправными газовыми приборами, а также газовым оборудованием, не прошедшим технического обслуживания в установленном порядке.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газовое оборудование включенными без присмотра, за исключением оборудования, которое должно находиться в круглосуточном режиме работы в соответствии с технической документацией.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(размещать) мебель и другие горючие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на расстоянии менее 0,2 метра от бытовых газовых плит, встраиваемых бытовых приборов по горизонтали (за исключением бытовых газовых плит, встраиваемых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газовыми приборами).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переустанавливать и ремонтировать газовые приборы, баллоны, арматуру.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Сгибать и скручивать газовые шланги, допускать повреждение наружного слоя шлангов (порезы, трещины, изломы).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Располагать вблизи работающей плиты легковоспламеняющиеся материалы и жидкости.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сна и отдыха помещения, где установлены газовые приборы, выполнять перепланировку помещений, где установлено газовое оборудование (объединение жилых комнат и помещений кухни).</w:t>
      </w:r>
    </w:p>
    <w:p w:rsidR="00D26BEC" w:rsidRDefault="00D26BEC" w:rsidP="00D26BEC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подсоединения газовых приборов, газового оборудования не предназначенными для этих целей шлангами, рукавами.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обнаружения утечки газа: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 помощью бытовых газоанализаторов, которые устанавливаются в одном помещении с газовым прибором.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 глаз: в местах соединения шлангов, кранов наносится мыльный раствор, в местах появления мыльных пузырьков имеются утечки газа.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 слух: в случае сильной утечки газ вырывается со свистом.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запаху: характерный запах, который выделяет газ, становится сильнее вблизи места утечки. </w:t>
      </w:r>
    </w:p>
    <w:p w:rsidR="00D26BEC" w:rsidRDefault="00D26BEC" w:rsidP="00D26BE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искать место утечки газа с помощью открытого пламени.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обнаружении утечки газа, следует прекратить подачу газа, если это возможно, хорошо проветрить помещение. </w:t>
      </w:r>
    </w:p>
    <w:p w:rsidR="00D26BEC" w:rsidRDefault="00D26BEC" w:rsidP="00D26BE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Строго запрещено при утечке газа включать и выключать электроприборы (стационарные и переносные, в том числе с аккумуляторным питанием).</w:t>
      </w:r>
      <w:r>
        <w:rPr>
          <w:rFonts w:ascii="Times New Roman" w:hAnsi="Times New Roman" w:cs="Times New Roman"/>
          <w:sz w:val="28"/>
          <w:szCs w:val="28"/>
        </w:rPr>
        <w:br/>
        <w:t>Это может вызвать образование искры или огня в загазованном помещении. Обязательно вызовите газовую службу.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пользования индивидуальными газовыми баллонами.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Баллон с газом должен устанавливаться на расстоянии не менее 1 метра от отопительных приборов, не менее 5 метров – до открытого источника огня. Газовые баллоны большой емкости должны храниться в специальных вентилируемых запирающихся шкафах с внешней стороны дома. Также хранение баллонов с внешней стороны дома предусмотрено в случае невозможности установки их в одном помещении с газовой плитой. Указанные шкафы должны иметь предупредительную надпись: «Огнеопасно. Газ».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и хранение баллонов обязательно производится в вертикальном положении. 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замены газовых баллонов запрещается пользоваться открытым огнем, курить, включать и выключать электроприборы.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устанавливать неисправные баллоны, а также использовать газовые баллоны с повреждениями корпуса, следами ржавчины</w:t>
      </w:r>
      <w:r>
        <w:rPr>
          <w:rFonts w:ascii="Times New Roman" w:hAnsi="Times New Roman" w:cs="Times New Roman"/>
          <w:sz w:val="28"/>
          <w:szCs w:val="28"/>
        </w:rPr>
        <w:br/>
        <w:t>и неисправными вентилями.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освидетельствование газовых баллонов необходимо</w:t>
      </w:r>
      <w:r>
        <w:rPr>
          <w:rFonts w:ascii="Times New Roman" w:hAnsi="Times New Roman" w:cs="Times New Roman"/>
          <w:sz w:val="28"/>
          <w:szCs w:val="28"/>
        </w:rPr>
        <w:br/>
        <w:t xml:space="preserve">раз в 5 лет. </w:t>
      </w:r>
    </w:p>
    <w:p w:rsidR="00D26BEC" w:rsidRDefault="00D26BEC" w:rsidP="00D26BEC">
      <w:pPr>
        <w:pStyle w:val="a3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допускаются резкие перепады температуры при замерзании газового баллона. Также запрещено отогревать газовые баллоны с помощью открытого огня.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Правила эксплуатации печного оборудования в жилых домах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эксплуатации печного оборудования должны выполняться следующие требования пожарной безопасности: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Дымовые трубы должны быть снабжены исправными искроуловителями (металлическими сетками с размерами ячейки не более</w:t>
      </w:r>
      <w:r>
        <w:rPr>
          <w:rFonts w:ascii="Times New Roman" w:hAnsi="Times New Roman" w:cs="Times New Roman"/>
          <w:sz w:val="28"/>
          <w:szCs w:val="28"/>
        </w:rPr>
        <w:br/>
        <w:t>5х5 мм).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отопительного сезона дымоходы печей должны быть очищены от сажи.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Зола, шлак, уголь должны удаляться в специально отведенные для этого места. Не разрешается устройство таких мест сбора ближе 15 метров</w:t>
      </w:r>
      <w:r>
        <w:rPr>
          <w:rFonts w:ascii="Times New Roman" w:hAnsi="Times New Roman" w:cs="Times New Roman"/>
          <w:sz w:val="28"/>
          <w:szCs w:val="28"/>
        </w:rPr>
        <w:br/>
        <w:t>от сгораемых строений.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Чистка дымоходов и печей от сажи должна производиться перед началом, а также в течение всего отопительного сезона не реже 1 раза в 3 месяца.</w:t>
      </w:r>
    </w:p>
    <w:p w:rsidR="00D26BEC" w:rsidRDefault="00D26BEC" w:rsidP="00D26BEC">
      <w:pPr>
        <w:pStyle w:val="a3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перекаливать печи, следует осуществлять их топку</w:t>
      </w:r>
      <w:r>
        <w:rPr>
          <w:rFonts w:ascii="Times New Roman" w:hAnsi="Times New Roman" w:cs="Times New Roman"/>
          <w:sz w:val="28"/>
          <w:szCs w:val="28"/>
        </w:rPr>
        <w:br/>
        <w:t>2-3 раза в день не более 1-1,5 часов.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эксплуатации печного оборудования запрещается: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Эксплуатировать печи и другие отопительные приборы без противопожарных разделок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конструкций из горючих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листов, изготовленных из негорючего материала размером</w:t>
      </w:r>
      <w:r>
        <w:rPr>
          <w:rFonts w:ascii="Times New Roman" w:hAnsi="Times New Roman" w:cs="Times New Roman"/>
          <w:sz w:val="28"/>
          <w:szCs w:val="28"/>
        </w:rPr>
        <w:br/>
        <w:t xml:space="preserve">не менее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без присмотра печи, которые топятся, а также поручать надзор за ними детям. 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Располагать топливо и другие горючие материалы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листе. 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жидкости.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Топить углем, коксом и газом печи, не предназначенные для этих видов топлива. 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вентиляционные и газовые каналы в качестве дымоходов.</w:t>
      </w:r>
    </w:p>
    <w:p w:rsidR="00D26BEC" w:rsidRDefault="00D26BEC" w:rsidP="00D26BEC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Запрещено эксплуатировать печи при следующих неисправностях: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Неравномерный нагрев поверхностей.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Трещины в печах и трубах.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Щели вокруг разделки и выпадение из нее кирпичей.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Плохая тяга.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Перегревание и разрушение топливной камеры и дымоходов.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Повреждение топочной арматуры и ослабление ее в кладке.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Разрушение боровов и оголовков труб.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Обледенение оголовков дымовых газовых труб.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Меры пожарной безопасности при использовании бытовой химии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Пожарную опасность представляют следующие предметы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бытовой химии:</w:t>
      </w:r>
    </w:p>
    <w:p w:rsidR="00D26BEC" w:rsidRDefault="00D26BEC" w:rsidP="00D26BE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Бытовая химия в аэрозольной упаковке, а также бытовая химия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пропеллентами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Например, ароматизирующие и дезодорирующие средства, средства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подкрахмаливания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средства для антистатической обработки тканей, средства для очистки и полировки, средства по уходу за автомобилями, средства для уничтожения запахов и другие.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Декоративные лаки для ногтей, приготовленные на основе быстро испаряющихся легковоспламеняющихся жидкостей (изготовленных на основе ацетона и других веществ, имеющих низкую температуру воспламенения), а также жидкости для снятия лака, лосьоны на спиртовой основе.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твердые и жидкие пестициды, химические консерванты кормов, жидкие аммиаки, используемые в качестве удобрения и химического реагента, а также селитровые удобрения. Контакт указанных веществ с горючими веществами (древесиной, углем, бумагой, соломой, торфом, навозом,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мешкотарой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 наличии подходящих условий для возгорания может привести к пожару, даже при незначительном нагреве.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пожарной безопасности при использовании, хранении и утилизации средств бытовой химии:</w:t>
      </w:r>
    </w:p>
    <w:p w:rsidR="00D26BEC" w:rsidRDefault="00D26BEC" w:rsidP="00D26BEC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Хранить средства бытовой химии следует в закрывающихся шкафчиках, в прохладном месте, вдали от нагревательных приборов, беречь от нагрева солнечными лучами. </w:t>
      </w:r>
    </w:p>
    <w:p w:rsidR="00D26BEC" w:rsidRDefault="00D26BEC" w:rsidP="00D26BEC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средствам бытовой химии должно исключать возможность бесконтрольного доступа детей.</w:t>
      </w:r>
    </w:p>
    <w:p w:rsidR="00D26BEC" w:rsidRDefault="00D26BEC" w:rsidP="00D26BEC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при хранении предметов бытовой химии – вертикальное, также их следует беречь от падений.</w:t>
      </w:r>
    </w:p>
    <w:p w:rsidR="00D26BEC" w:rsidRDefault="00D26BEC" w:rsidP="00D26BEC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опасно разогревать, лаки, краски, мастики и аэрозольные баллончики, это может привести к их взрыву, при этом угрозу представляют даже опорожненные аэрозольные емкости.</w:t>
      </w:r>
    </w:p>
    <w:p w:rsidR="00D26BEC" w:rsidRDefault="00D26BEC" w:rsidP="00D26BEC">
      <w:pPr>
        <w:pStyle w:val="a3"/>
        <w:numPr>
          <w:ilvl w:val="0"/>
          <w:numId w:val="8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распылять аэрозольные средства у открытого огня. 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Утилизация предметов бытовой химии должна производиться в соответствии инструкцией завода изготовителя.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Правила пожарной безопасности при проведении ремонтных и строительно-монтажных работ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Негашеную известь необходимо хранить в закрытых отдельно стоящих складских помещениях. 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– после завершения работ в помещениях.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и рабочие зоны, в которых применяются горючие вещества, выделяющие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пары, обеспечиваются естественной или принудительной приточно-вытяжной вентиляцией.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где будут производиться работы с веществами на легковоспламеняющихся растворителях, должны быть первичные средства пожаротушения (огнетушители, ведра с водой, кошма или шерстяное одеяло). 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легковоспламеняющимися и горючими веществами необходимо использовать инструмент, не высекающий искр при ударе (медь, алюминий, бронза).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лакокрасочных изделий и органических растворителей следует строго выполнять рекомендации по пожарной безопасности, изложенные в инструкции к ним.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Пролитые на пол краски и лаки удаляют песком, опилками или ветошью, которые немедленно убирают из помещения.</w:t>
      </w:r>
    </w:p>
    <w:p w:rsidR="00D26BEC" w:rsidRDefault="00D26BEC" w:rsidP="00D26BEC">
      <w:pPr>
        <w:pStyle w:val="a3"/>
        <w:numPr>
          <w:ilvl w:val="0"/>
          <w:numId w:val="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настилом полов, зашивки перегородок и стен, пространство в перекрытиях, пустоты в перегородках необходимо очистить от горючего мусора (стружек, щепы, опилок и т.п.). Наличие горючего материала в случае пожара будет способствовать распространению огня по пустотам конструкций здания.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Категорически запрещается при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ремонтных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D26BEC" w:rsidRDefault="00D26BEC" w:rsidP="00D26BE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строительно-монтажных работ: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баллоны с горючими газами, отходы любых классов опасности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и материалы.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и переносить горючие вещества в открытой таре.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открытый огонь в помещениях, где хранятся горючие материалы, любая искра может привести к пожару.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Сливать легковоспламеняющиеся и горючие жидкости в канализационные сети (в том числе при авариях).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для стирки рабочей одежды, чистки ковров и т.п. легковоспламеняющиеся и горючие жидкости. 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Выжигать старую краску, обои и другие декоративные покрытия паяльной лампой.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открытым огнем при разогреве различных видов мастик, канифоли, воска, олифы. Это может привести к их воспламенению.</w:t>
      </w:r>
    </w:p>
    <w:p w:rsidR="00D26BEC" w:rsidRDefault="00D26BEC" w:rsidP="00D26BEC">
      <w:pPr>
        <w:pStyle w:val="a3"/>
        <w:numPr>
          <w:ilvl w:val="0"/>
          <w:numId w:val="1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Заполнять емкость с разогреваемым веществом более чем на 75% объема, доводить температуру нагрева растворителя до температуры вспышки, добавлять растворитель в емкость, находящуюся на водяной бане.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безопасности при проведении огневых работ:</w:t>
      </w:r>
    </w:p>
    <w:p w:rsidR="00D26BEC" w:rsidRDefault="00D26BEC" w:rsidP="00D26BEC">
      <w:pPr>
        <w:pStyle w:val="a3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огневых работ необходимо провентилировать помещения, в которых возможно скопление паров легковоспламеняющихся и горючих жидкостей, а также горючих газов.</w:t>
      </w:r>
    </w:p>
    <w:p w:rsidR="00D26BEC" w:rsidRDefault="00D26BEC" w:rsidP="00D26BEC">
      <w:pPr>
        <w:pStyle w:val="a3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закрывать двери помещений, в которых проводятся огневые работы, соединяющие их с другими помещениями.</w:t>
      </w:r>
    </w:p>
    <w:p w:rsidR="00D26BEC" w:rsidRDefault="00D26BEC" w:rsidP="00D26BEC">
      <w:pPr>
        <w:pStyle w:val="a3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огневые работы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появления признаков повышения содержания горючих веществ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воздухе (специфический запах, дымка, дым).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огневых работ запрещается:</w:t>
      </w:r>
    </w:p>
    <w:p w:rsidR="00D26BEC" w:rsidRDefault="00D26BEC" w:rsidP="00D26BEC">
      <w:pPr>
        <w:pStyle w:val="a3"/>
        <w:numPr>
          <w:ilvl w:val="0"/>
          <w:numId w:val="1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работе при неисправностях оборудования.</w:t>
      </w:r>
    </w:p>
    <w:p w:rsidR="00D26BEC" w:rsidRDefault="00D26BEC" w:rsidP="00D26BEC">
      <w:pPr>
        <w:pStyle w:val="a3"/>
        <w:numPr>
          <w:ilvl w:val="0"/>
          <w:numId w:val="1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огневые работы на свежеокрашенных горючими красками (лаками) конструкциях и изделиях.</w:t>
      </w:r>
    </w:p>
    <w:p w:rsidR="00D26BEC" w:rsidRDefault="00D26BEC" w:rsidP="00D26BEC">
      <w:pPr>
        <w:pStyle w:val="a3"/>
        <w:numPr>
          <w:ilvl w:val="0"/>
          <w:numId w:val="1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одежду и рукавицы со следами масел, жиров, бензина, керосина и других горючих жидкостей.</w:t>
      </w:r>
    </w:p>
    <w:p w:rsidR="00D26BEC" w:rsidRDefault="00D26BEC" w:rsidP="00D26BEC">
      <w:pPr>
        <w:pStyle w:val="a3"/>
        <w:numPr>
          <w:ilvl w:val="0"/>
          <w:numId w:val="1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соприкосновение электрических проводов с баллонами со сжатыми, сжиженными и растворенными газами.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при проведении сварочных работ: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Сварочные работы должны быть закончены до начала окрасочных работ.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сварки допускаются лица, прошедшие обучение, инструктаж и проверку знаний требований пожарной безопасности, имеющие квалификационную группу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ниже II</w:t>
      </w:r>
      <w:r>
        <w:rPr>
          <w:rFonts w:ascii="Times New Roman" w:hAnsi="Times New Roman" w:cs="Times New Roman"/>
          <w:sz w:val="28"/>
          <w:szCs w:val="28"/>
        </w:rPr>
        <w:br/>
        <w:t>и соответствующие удостоверения.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электрогазосварочных работ максимум сварок проводят вне помещения. В помещениях возможно проведение сварочных работ, которые необходимы при сборке в целое трубопроводной сети. Кислородный баллон размещают от места сварки на расстояние не ближе</w:t>
      </w:r>
      <w:r>
        <w:rPr>
          <w:rFonts w:ascii="Times New Roman" w:hAnsi="Times New Roman" w:cs="Times New Roman"/>
          <w:sz w:val="28"/>
          <w:szCs w:val="28"/>
        </w:rPr>
        <w:br/>
        <w:t>10 метров, место работ очищают от горючих материалов в радиусе не менее</w:t>
      </w:r>
      <w:r>
        <w:rPr>
          <w:rFonts w:ascii="Times New Roman" w:hAnsi="Times New Roman" w:cs="Times New Roman"/>
          <w:sz w:val="28"/>
          <w:szCs w:val="28"/>
        </w:rPr>
        <w:br/>
        <w:t>5 метров.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сгораемых конструкций и материалов от действия тепла и искр устанавливают защитные экраны из негорючих материалов (металлических или асбошиферных листов). Пол на месте сварки тщательно очищают от горючего мусора и смачивают водой.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сварочных работ обеспечивают первичными средствами пожаротушения (огнетушители, ведра с водой, ящик с песком, совковой лопатой и кошмой).</w:t>
      </w:r>
    </w:p>
    <w:p w:rsidR="00D26BEC" w:rsidRDefault="00D26BEC" w:rsidP="00D26BEC">
      <w:pPr>
        <w:pStyle w:val="a3"/>
        <w:numPr>
          <w:ilvl w:val="0"/>
          <w:numId w:val="13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окончания сварочных работ место их проведения и смежные помещения тщательно осматривают, чтобы убедиться в отсутствии очагов загорания или тления горючих материалов и конструкций. Обращают особое внимание на возможность попадания искр в щели и пустоты перекрытий и перегородок. Пожары и загорания в местах сварочных работ обнаруживаются через 2-3, а иногда 4 часа после их окончания.</w:t>
      </w:r>
    </w:p>
    <w:p w:rsidR="00D26BEC" w:rsidRDefault="00D26BEC" w:rsidP="00D26BEC">
      <w:pPr>
        <w:pStyle w:val="40"/>
        <w:keepNext/>
        <w:keepLines/>
        <w:shd w:val="clear" w:color="auto" w:fill="auto"/>
        <w:spacing w:line="264" w:lineRule="auto"/>
        <w:ind w:firstLine="0"/>
        <w:jc w:val="center"/>
        <w:rPr>
          <w:rStyle w:val="4"/>
          <w:sz w:val="28"/>
          <w:szCs w:val="28"/>
        </w:rPr>
      </w:pPr>
      <w:bookmarkStart w:id="0" w:name="bookmark0"/>
      <w:r>
        <w:rPr>
          <w:rStyle w:val="4"/>
          <w:b w:val="0"/>
          <w:bCs w:val="0"/>
          <w:sz w:val="28"/>
          <w:szCs w:val="28"/>
        </w:rPr>
        <w:t>6. Требования пожарной безопасности к содержанию подъездов, лестничных клеток, подвалов, чердаков, балконов</w:t>
      </w:r>
      <w:bookmarkEnd w:id="0"/>
      <w:r>
        <w:rPr>
          <w:rStyle w:val="4"/>
          <w:b w:val="0"/>
          <w:bCs w:val="0"/>
          <w:sz w:val="28"/>
          <w:szCs w:val="28"/>
        </w:rPr>
        <w:t xml:space="preserve">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входная дверь в квартиру закрывается не плотно, не оборудована уплотнениями в притворах, выполните их самостоятельно. В этом случае дым от пожара из лестничной клетки не распространится в квартиру.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устанавливать дополнительные двери на коридоры этажей, если это не предусмотрено проектной документацией.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Запоры на дверях эвакуационных выходов должны обеспечивать людям, находящимся внутри здания (сооружения), возможность свободного открывания запоров изнутри без ключа.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Наружные пожарные лестницы и ограждения на крышах (покрытиях) зданий и сооружений должны содержаться в исправном состоянии и не реже одного раза в пять лет подвергаться эксплуатационным испытаниям.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использование открытого огня на балконах и лоджиях жилых домов.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выбрасывать окурки из окон жилых домов,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br/>
        <w:t>с балконов и лоджий.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держать закрытыми (либо закрытыми москитной сеткой) окна балконов и лоджий, для исключения попадания на них горящих окурков с верхних этажей.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Подвалы должны быть постоянно закрыты во избежание проникновения туда посторонних лиц и детей.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входить в подвалы с открытым огнем (свечами, спичками, факелами и т.п.), пользоваться подвалом для ночлега. 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подвалы сообщаются с лестничными клетками (дома ранней постройки), они должны отделяться дверями с нормируемым пределом огнестойкости и уплотнениями в притворах для того, чтобы исключить распространение дыма в случае пожара в лестничную клетку.</w:t>
      </w:r>
    </w:p>
    <w:p w:rsidR="00D26BEC" w:rsidRDefault="00D26BEC" w:rsidP="00D26BEC">
      <w:pPr>
        <w:pStyle w:val="a3"/>
        <w:numPr>
          <w:ilvl w:val="0"/>
          <w:numId w:val="14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подвалах запрещается хранить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мототехнику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резинотехнические изделия, горючие жидкости, старую мебель и другие пожароопасные материалы.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эксплуатации эвакуационных путей и выходов жилых домов запрещается: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Демонтировать эвакуационные лестницы, расположенные на лоджиях и балконах, а также закрывать и загораживать люки, ведущие к ним.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и эксплуатировать в лифтовых холлах кладовые и другие подобные помещения, а также хранить горючие материалы.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глухие решетки на окнах и приямках у окон подвалов, являющихся аварийными выходами.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тамбур-шлюзов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лестничных клеток, а также другие двери, препятствующие распространению опасных факторов пожара на путях эвакуации.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указанные двери без предусмотренных проектной документацией уплотнений в притворах и доводчиков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мебель, лари,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под лестничными маршами и на лестничных площадках вещи, мебель, оборудование и другие горючие материалы.</w:t>
      </w:r>
    </w:p>
    <w:p w:rsidR="00D26BEC" w:rsidRDefault="00D26BEC" w:rsidP="00D26BEC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Требования пожарной безопасности к содержанию хозяйственных построек, территории дворов, гаражей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разрывы между постройками, должны отвечать требованиям нормативных документов по пожарной безопасности.</w:t>
      </w:r>
    </w:p>
    <w:p w:rsidR="00D26BEC" w:rsidRDefault="00D26BEC" w:rsidP="00D26BE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между зданиями, прилегающая к жилым домам, должна содержаться в чистоте и систематически очищаться от мусора, тары, опавших листьев, сухой травы и других горючих отходов. 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разрешается на территории оставлять тару с легковоспламеняющимися и горючими жидкостями и баллоны с газом,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разводить костры и выбрасывать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 и золу вблизи строений. 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проезды и подъезды к зданиям, сооружениям,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Крыши люков, колодцев, пожарных гидрантов и площадки для установки пожарных машин у резервуаров с водой должны систематически очищаться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 и снега. 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гидрантов и пожарных водоемов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должны быть установлены соответствующие указатели, на которых должны быть четко нанесены цифры, указывающие на расстояние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BEC" w:rsidRDefault="00D26BEC" w:rsidP="00D26BEC">
      <w:pPr>
        <w:pStyle w:val="a3"/>
        <w:numPr>
          <w:ilvl w:val="0"/>
          <w:numId w:val="16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стоянка автотранспорта на крышках колодцев пожарных гидрантов.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Правила пожарной безопасности в жилых домах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повышенной этажности </w:t>
      </w:r>
    </w:p>
    <w:p w:rsidR="00D26BEC" w:rsidRDefault="00D26BEC" w:rsidP="00D26BE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зданиям повышенной этажности относятся дома, высота которых</w:t>
      </w:r>
      <w:r>
        <w:rPr>
          <w:rFonts w:ascii="Times New Roman" w:hAnsi="Times New Roman" w:cs="Times New Roman"/>
          <w:sz w:val="28"/>
          <w:szCs w:val="28"/>
        </w:rPr>
        <w:br/>
        <w:t>над уровнем земли составляет 28 и более метров, такими являются дома</w:t>
      </w:r>
      <w:r>
        <w:rPr>
          <w:rFonts w:ascii="Times New Roman" w:hAnsi="Times New Roman" w:cs="Times New Roman"/>
          <w:sz w:val="28"/>
          <w:szCs w:val="28"/>
        </w:rPr>
        <w:br/>
        <w:t xml:space="preserve">выше 9 этажей. Дома повышенной этажности оборудуются незадымляемыми лестничными клетками, устройствами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противопожарным водопроводом, системами обнаружения и управления эвакуацией людей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пожаре. 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систем противопожарной защиты: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Дымовой люк в покрытии над лестничной клеткой или лифтовой шахтой предназначен для создания естественной тяги и удаления дыма из лестничной клетки.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Подпор воздуха в шахты лифтов и лестничные клетки, создаваемый вентиляторами, установленными на чердаках (технических этажах зданий), предназначен для создания избыточного давления в лифтовых шахтах и лестничных клетках и обеспечения, таким образом,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незадымляемости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вентиляторами на чердаках</w:t>
      </w:r>
      <w:r>
        <w:rPr>
          <w:rFonts w:ascii="Times New Roman" w:hAnsi="Times New Roman" w:cs="Times New Roman"/>
          <w:sz w:val="28"/>
          <w:szCs w:val="28"/>
        </w:rPr>
        <w:br/>
        <w:t>(в технических этажах) зданий и поэтажными дымовыми клапанами на специальных шахтах, предназначена для вытяжки дыма с горящего этажа через этажный клапан и шахту и выброса его в атмосферу.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Система автоматической пожарной сигнализации, предназначена для своевременного обнаружения пожара в квартире, оповещения жильцов, передачи сигнала тревоги на диспетчерский пункт жилищной организации</w:t>
      </w:r>
      <w:r>
        <w:rPr>
          <w:rFonts w:ascii="Times New Roman" w:hAnsi="Times New Roman" w:cs="Times New Roman"/>
          <w:sz w:val="28"/>
          <w:szCs w:val="28"/>
        </w:rPr>
        <w:br/>
        <w:t>или в пожарную охрану.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Внутренний противопожарный водопровод с пожарными кранами на этажах зданий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насосами-повысителями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установленными в подвале жилого дома, предназначен для тушения пожара.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Система управления противопожарными устройствами, предназначена для дистанционного запуска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подпора воздуха и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насосов-повысителей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помощи кнопок, размещенных в шкафах пожарных кранов на этажах зданий, и автоматического включения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при срабатывании датчиков пожарной сигнализации, остановки лифтового оборудования.</w:t>
      </w:r>
    </w:p>
    <w:p w:rsidR="00D26BEC" w:rsidRDefault="00D26BEC" w:rsidP="00D26BEC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Большое значение для предотвращения распространения дыма по этажам и квартирам имеют уплотняющие резиновые и синтетические прокладки в притворах дверей и доводчики (пружины на дверях коридоров и лестничных клеток).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зданиях повышенной этажности необходимо соблюдать</w:t>
      </w:r>
    </w:p>
    <w:p w:rsidR="00D26BEC" w:rsidRDefault="00D26BEC" w:rsidP="00D26B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следующие правила: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наличием уплотняющих прокладок и доводчиков в притворах дверей двери лестничных клеток, лифтовых холлов и тамбуров.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люкам на балконах должен быть постоянно свободным, а в зимнее время люки должны быть очищены от снега и льда.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коридоров, в которых расположены пожарные краны, нельзя закрывать на замки и запоры.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снимать датчики пожарной сигнализации и следить за их исправностью.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остекление или заделку воздушных зон в незадымляемых лестничных клетках.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хранить вещи в общих тамбурах, коридорах, лестничных клетках, на балконах путей эвакуации.</w:t>
      </w:r>
    </w:p>
    <w:p w:rsidR="00D26BEC" w:rsidRDefault="00D26BEC" w:rsidP="00D26BEC">
      <w:pPr>
        <w:pStyle w:val="a3"/>
        <w:numPr>
          <w:ilvl w:val="0"/>
          <w:numId w:val="17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разрешать детям включать противопожарные устройства.</w:t>
      </w:r>
    </w:p>
    <w:p w:rsidR="002E5C08" w:rsidRDefault="00D26BEC" w:rsidP="00D26BEC">
      <w:r>
        <w:rPr>
          <w:rFonts w:ascii="Times New Roman" w:hAnsi="Times New Roman" w:cs="Times New Roman"/>
          <w:sz w:val="28"/>
          <w:szCs w:val="28"/>
        </w:rPr>
        <w:t>Если у Вас возникают сомнения в работоспособности противопожарных систем, обратитесь в эксплуатирующую организацию для уточнения периодичности проведения регламентных работ.</w:t>
      </w:r>
    </w:p>
    <w:sectPr w:rsidR="002E5C08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C01"/>
    <w:multiLevelType w:val="hybridMultilevel"/>
    <w:tmpl w:val="E220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0C84"/>
    <w:multiLevelType w:val="hybridMultilevel"/>
    <w:tmpl w:val="2AC09318"/>
    <w:lvl w:ilvl="0" w:tplc="96EC7F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125"/>
    <w:multiLevelType w:val="hybridMultilevel"/>
    <w:tmpl w:val="9E28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90787"/>
    <w:multiLevelType w:val="hybridMultilevel"/>
    <w:tmpl w:val="9A40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43C9C"/>
    <w:multiLevelType w:val="hybridMultilevel"/>
    <w:tmpl w:val="29029C7A"/>
    <w:lvl w:ilvl="0" w:tplc="C60A03F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92B51"/>
    <w:multiLevelType w:val="hybridMultilevel"/>
    <w:tmpl w:val="8936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41A2"/>
    <w:multiLevelType w:val="hybridMultilevel"/>
    <w:tmpl w:val="BDB20BFC"/>
    <w:lvl w:ilvl="0" w:tplc="D93A055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91C56"/>
    <w:multiLevelType w:val="hybridMultilevel"/>
    <w:tmpl w:val="D1460CB0"/>
    <w:lvl w:ilvl="0" w:tplc="21BA547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43794"/>
    <w:multiLevelType w:val="multilevel"/>
    <w:tmpl w:val="57721162"/>
    <w:lvl w:ilvl="0">
      <w:start w:val="1"/>
      <w:numFmt w:val="decimal"/>
      <w:lvlText w:val="%1."/>
      <w:lvlJc w:val="left"/>
      <w:pPr>
        <w:ind w:left="1753" w:hanging="1185"/>
      </w:pPr>
      <w:rPr>
        <w:i w:val="0"/>
      </w:rPr>
    </w:lvl>
    <w:lvl w:ilvl="1">
      <w:start w:val="6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1">
    <w:nsid w:val="45713B40"/>
    <w:multiLevelType w:val="hybridMultilevel"/>
    <w:tmpl w:val="5C2C6086"/>
    <w:lvl w:ilvl="0" w:tplc="D6CCFDA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4578B"/>
    <w:multiLevelType w:val="hybridMultilevel"/>
    <w:tmpl w:val="6C06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8377E"/>
    <w:multiLevelType w:val="hybridMultilevel"/>
    <w:tmpl w:val="BEC4069E"/>
    <w:lvl w:ilvl="0" w:tplc="3320D7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5000DD"/>
    <w:multiLevelType w:val="hybridMultilevel"/>
    <w:tmpl w:val="0514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C1551"/>
    <w:multiLevelType w:val="hybridMultilevel"/>
    <w:tmpl w:val="ACB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EC"/>
    <w:rsid w:val="002E5C08"/>
    <w:rsid w:val="00D26BEC"/>
    <w:rsid w:val="00EA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EC"/>
    <w:pPr>
      <w:ind w:left="720"/>
      <w:contextualSpacing/>
    </w:pPr>
  </w:style>
  <w:style w:type="character" w:customStyle="1" w:styleId="4">
    <w:name w:val="Заголовок №4_"/>
    <w:basedOn w:val="a0"/>
    <w:link w:val="40"/>
    <w:uiPriority w:val="99"/>
    <w:locked/>
    <w:rsid w:val="00D26BE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26BEC"/>
    <w:pPr>
      <w:widowControl w:val="0"/>
      <w:shd w:val="clear" w:color="auto" w:fill="FFFFFF"/>
      <w:spacing w:after="0" w:line="403" w:lineRule="exact"/>
      <w:ind w:firstLine="720"/>
      <w:jc w:val="both"/>
      <w:outlineLvl w:val="3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4089</Words>
  <Characters>23313</Characters>
  <Application>Microsoft Office Word</Application>
  <DocSecurity>0</DocSecurity>
  <Lines>194</Lines>
  <Paragraphs>54</Paragraphs>
  <ScaleCrop>false</ScaleCrop>
  <Company/>
  <LinksUpToDate>false</LinksUpToDate>
  <CharactersWithSpaces>27348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dcterms:created xsi:type="dcterms:W3CDTF">2022-04-27T08:02:00Z</dcterms:created>
  <dcterms:modified xsi:type="dcterms:W3CDTF">2022-04-27T08:05:00Z</dcterms:modified>
</cp:coreProperties>
</file>